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23" w:rsidRPr="000A4E23" w:rsidRDefault="000A4E23" w:rsidP="000A4E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4E23">
        <w:rPr>
          <w:rFonts w:ascii="Times New Roman" w:hAnsi="Times New Roman" w:cs="Times New Roman"/>
          <w:b/>
          <w:sz w:val="28"/>
          <w:szCs w:val="28"/>
        </w:rPr>
        <w:t>Критерии отбора:</w:t>
      </w:r>
    </w:p>
    <w:bookmarkEnd w:id="0"/>
    <w:p w:rsidR="000A4E23" w:rsidRPr="000A4E23" w:rsidRDefault="000A4E23" w:rsidP="000A4E23">
      <w:pPr>
        <w:rPr>
          <w:rFonts w:ascii="Times New Roman" w:hAnsi="Times New Roman" w:cs="Times New Roman"/>
          <w:sz w:val="28"/>
          <w:szCs w:val="28"/>
        </w:rPr>
      </w:pPr>
      <w:r w:rsidRPr="000A4E23">
        <w:rPr>
          <w:rFonts w:ascii="Times New Roman" w:hAnsi="Times New Roman" w:cs="Times New Roman"/>
          <w:sz w:val="28"/>
          <w:szCs w:val="28"/>
        </w:rPr>
        <w:t>- соответствие техническому заданию;</w:t>
      </w:r>
    </w:p>
    <w:p w:rsidR="000A4E23" w:rsidRPr="000A4E23" w:rsidRDefault="000A4E23" w:rsidP="000A4E23">
      <w:pPr>
        <w:rPr>
          <w:rFonts w:ascii="Times New Roman" w:hAnsi="Times New Roman" w:cs="Times New Roman"/>
          <w:sz w:val="28"/>
          <w:szCs w:val="28"/>
        </w:rPr>
      </w:pPr>
      <w:r w:rsidRPr="000A4E23">
        <w:rPr>
          <w:rFonts w:ascii="Times New Roman" w:hAnsi="Times New Roman" w:cs="Times New Roman"/>
          <w:sz w:val="28"/>
          <w:szCs w:val="28"/>
        </w:rPr>
        <w:t>- стоимость коммерческого предложения (с НДС/без НДС);</w:t>
      </w:r>
    </w:p>
    <w:p w:rsidR="000A4E23" w:rsidRPr="000A4E23" w:rsidRDefault="000A4E23" w:rsidP="000A4E23">
      <w:pPr>
        <w:rPr>
          <w:rFonts w:ascii="Times New Roman" w:hAnsi="Times New Roman" w:cs="Times New Roman"/>
          <w:sz w:val="28"/>
          <w:szCs w:val="28"/>
        </w:rPr>
      </w:pPr>
      <w:r w:rsidRPr="000A4E23">
        <w:rPr>
          <w:rFonts w:ascii="Times New Roman" w:hAnsi="Times New Roman" w:cs="Times New Roman"/>
          <w:sz w:val="28"/>
          <w:szCs w:val="28"/>
        </w:rPr>
        <w:t>- наличие опыта строительства стендов на территории ФРГ;</w:t>
      </w:r>
    </w:p>
    <w:p w:rsidR="0042091A" w:rsidRPr="000A4E23" w:rsidRDefault="000A4E23" w:rsidP="000A4E23">
      <w:pPr>
        <w:rPr>
          <w:rFonts w:ascii="Times New Roman" w:hAnsi="Times New Roman" w:cs="Times New Roman"/>
          <w:sz w:val="28"/>
          <w:szCs w:val="28"/>
        </w:rPr>
      </w:pPr>
      <w:r w:rsidRPr="000A4E23">
        <w:rPr>
          <w:rFonts w:ascii="Times New Roman" w:hAnsi="Times New Roman" w:cs="Times New Roman"/>
          <w:sz w:val="28"/>
          <w:szCs w:val="28"/>
        </w:rPr>
        <w:t>- наличие необходимого штата сотрудников на территории ФРГ.</w:t>
      </w:r>
    </w:p>
    <w:sectPr w:rsidR="0042091A" w:rsidRPr="000A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23"/>
    <w:rsid w:val="000A4E23"/>
    <w:rsid w:val="0042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8E7B-E48F-4C51-AC4C-CE841B3D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CHB-SCCM01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Berdnikova Anastasiya</cp:lastModifiedBy>
  <cp:revision>2</cp:revision>
  <dcterms:created xsi:type="dcterms:W3CDTF">2018-03-27T07:33:00Z</dcterms:created>
  <dcterms:modified xsi:type="dcterms:W3CDTF">2018-03-27T07:33:00Z</dcterms:modified>
</cp:coreProperties>
</file>